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1504"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b/>
          <w:bCs/>
          <w:color w:val="222222"/>
          <w:sz w:val="28"/>
          <w:szCs w:val="28"/>
          <w:u w:val="single"/>
        </w:rPr>
        <w:t>June 30, 2020 Wyandot County Public Health COVID-19 Update:</w:t>
      </w:r>
    </w:p>
    <w:p w14:paraId="28EB0037"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b/>
          <w:bCs/>
          <w:color w:val="222222"/>
          <w:sz w:val="28"/>
          <w:szCs w:val="28"/>
        </w:rPr>
        <w:t> </w:t>
      </w:r>
    </w:p>
    <w:p w14:paraId="5A73F593"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Today we are reporting a total of 58 coronavirus cases.  This includes 46 lab-confirmed cases, 6 probable cases, and 6 probable cases based on positive antibody tests in Wyandot County.  There are currently no patients hospitalized for COVID-19.  Of the reported individuals, there have been 4 deaths and 51 recoveries.  Do not rely on the number of positive tests to determine when you need to protect yourself.  </w:t>
      </w:r>
      <w:r w:rsidRPr="00F52E9B">
        <w:rPr>
          <w:rFonts w:ascii="Times New Roman" w:eastAsia="Times New Roman" w:hAnsi="Times New Roman" w:cs="Times New Roman"/>
          <w:b/>
          <w:bCs/>
          <w:color w:val="222222"/>
          <w:sz w:val="28"/>
          <w:szCs w:val="28"/>
        </w:rPr>
        <w:t>Please continue to practice social distancing, wear face coverings in public, and self-quarantine when possible</w:t>
      </w:r>
      <w:r w:rsidRPr="00F52E9B">
        <w:rPr>
          <w:rFonts w:ascii="Times New Roman" w:eastAsia="Times New Roman" w:hAnsi="Times New Roman" w:cs="Times New Roman"/>
          <w:color w:val="222222"/>
          <w:sz w:val="28"/>
          <w:szCs w:val="28"/>
        </w:rPr>
        <w:t>. </w:t>
      </w:r>
    </w:p>
    <w:p w14:paraId="2DA10010"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 </w:t>
      </w:r>
    </w:p>
    <w:p w14:paraId="148C42BA"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Antibody testing is currently available to the public.  As Wyandot County Public Health receives the results of these tests, they will be reported using specific criteria.  If the patient received a positive antibody test and had been in close contact with a lab-confirmed case, linked to a community outbreak, or exhibited symptoms of COVID-19, the case will be labelled as probable.  A positive antibody test result meeting none of these conditions will be considered a suspected case.  For more information on antibody tests, visit:  </w:t>
      </w:r>
      <w:hyperlink r:id="rId4" w:tgtFrame="_blank" w:history="1">
        <w:r w:rsidRPr="00F52E9B">
          <w:rPr>
            <w:rFonts w:ascii="Times New Roman" w:eastAsia="Times New Roman" w:hAnsi="Times New Roman" w:cs="Times New Roman"/>
            <w:color w:val="1155CC"/>
            <w:sz w:val="28"/>
            <w:szCs w:val="28"/>
            <w:u w:val="single"/>
          </w:rPr>
          <w:t>https://www.cdc.gov/coronavirus/2019-ncov/testing/serology-overview.html</w:t>
        </w:r>
      </w:hyperlink>
    </w:p>
    <w:p w14:paraId="63E89609"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 </w:t>
      </w:r>
    </w:p>
    <w:p w14:paraId="6CD0C782"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As of 2:00 PM Tuesday, the Ohio Department of Health has reported 51,789 confirmed and probable cases, 7,839 hospitalizations, and 2,863 deaths in Ohio.  For additional statewide case information, download the COVID Summary data spreadsheet here:  </w:t>
      </w:r>
      <w:hyperlink r:id="rId5" w:tgtFrame="_blank" w:history="1">
        <w:r w:rsidRPr="00F52E9B">
          <w:rPr>
            <w:rFonts w:ascii="Times New Roman" w:eastAsia="Times New Roman" w:hAnsi="Times New Roman" w:cs="Times New Roman"/>
            <w:color w:val="1155CC"/>
            <w:sz w:val="28"/>
            <w:szCs w:val="28"/>
            <w:u w:val="single"/>
          </w:rPr>
          <w:t>https://coronavirus.ohio.gov/static/COVIDSummaryData.csv</w:t>
        </w:r>
      </w:hyperlink>
    </w:p>
    <w:p w14:paraId="2082CA2D"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p>
    <w:p w14:paraId="5492F53E"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The Ohio Department of Health has created the following dashboard which will provide you with both local and regional data: </w:t>
      </w:r>
      <w:hyperlink r:id="rId6" w:tgtFrame="_blank" w:history="1">
        <w:r w:rsidRPr="00F52E9B">
          <w:rPr>
            <w:rFonts w:ascii="Times New Roman" w:eastAsia="Times New Roman" w:hAnsi="Times New Roman" w:cs="Times New Roman"/>
            <w:color w:val="1155CC"/>
            <w:sz w:val="28"/>
            <w:szCs w:val="28"/>
            <w:u w:val="single"/>
          </w:rPr>
          <w:t>https://coronavirus.ohio.gov/wps/portal/gov/covid-19/home/dashboard</w:t>
        </w:r>
      </w:hyperlink>
      <w:r w:rsidRPr="00F52E9B">
        <w:rPr>
          <w:rFonts w:ascii="Times New Roman" w:eastAsia="Times New Roman" w:hAnsi="Times New Roman" w:cs="Times New Roman"/>
          <w:color w:val="4A4A4A"/>
          <w:sz w:val="28"/>
          <w:szCs w:val="28"/>
        </w:rPr>
        <w:t>  </w:t>
      </w:r>
    </w:p>
    <w:p w14:paraId="24D71DA6"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 </w:t>
      </w:r>
    </w:p>
    <w:p w14:paraId="6B991FC6"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As we continue to respond to the COVID-19 outbreak, it is important that we rely on good information. Wyandot County Public Health recommends the following resources: </w:t>
      </w:r>
    </w:p>
    <w:p w14:paraId="6C64F127"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 </w:t>
      </w:r>
    </w:p>
    <w:p w14:paraId="778459AE"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ODH Information Line (833) 4 ASK ODH</w:t>
      </w:r>
    </w:p>
    <w:p w14:paraId="2B71536F"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State- </w:t>
      </w:r>
      <w:hyperlink r:id="rId7" w:tgtFrame="_blank" w:history="1">
        <w:r w:rsidRPr="00F52E9B">
          <w:rPr>
            <w:rFonts w:ascii="Times New Roman" w:eastAsia="Times New Roman" w:hAnsi="Times New Roman" w:cs="Times New Roman"/>
            <w:color w:val="1155CC"/>
            <w:sz w:val="28"/>
            <w:szCs w:val="28"/>
            <w:u w:val="single"/>
          </w:rPr>
          <w:t>https://coronavirus.ohio.gov</w:t>
        </w:r>
      </w:hyperlink>
    </w:p>
    <w:p w14:paraId="359AA077"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Times New Roman" w:eastAsia="Times New Roman" w:hAnsi="Times New Roman" w:cs="Times New Roman"/>
          <w:color w:val="222222"/>
          <w:sz w:val="28"/>
          <w:szCs w:val="28"/>
        </w:rPr>
        <w:t>Federal- </w:t>
      </w:r>
      <w:hyperlink r:id="rId8" w:tgtFrame="_blank" w:history="1">
        <w:r w:rsidRPr="00F52E9B">
          <w:rPr>
            <w:rFonts w:ascii="Times New Roman" w:eastAsia="Times New Roman" w:hAnsi="Times New Roman" w:cs="Times New Roman"/>
            <w:color w:val="1155CC"/>
            <w:sz w:val="28"/>
            <w:szCs w:val="28"/>
            <w:u w:val="single"/>
          </w:rPr>
          <w:t>https://www.cdc.gov/coronavirus/2019-ncov/index.html</w:t>
        </w:r>
      </w:hyperlink>
    </w:p>
    <w:p w14:paraId="080AD897"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Arial" w:eastAsia="Times New Roman" w:hAnsi="Arial" w:cs="Arial"/>
          <w:color w:val="222222"/>
          <w:sz w:val="24"/>
          <w:szCs w:val="24"/>
        </w:rPr>
        <w:t> </w:t>
      </w:r>
    </w:p>
    <w:p w14:paraId="2323C6CA"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MV Boli" w:eastAsia="Times New Roman" w:hAnsi="MV Boli" w:cs="MV Boli"/>
          <w:color w:val="1F497D"/>
          <w:sz w:val="24"/>
          <w:szCs w:val="24"/>
        </w:rPr>
        <w:t>Jeffrey Ritchey RS                                                              Please tell us how we are doing.</w:t>
      </w:r>
    </w:p>
    <w:p w14:paraId="2E8DF41F"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MV Boli" w:eastAsia="Times New Roman" w:hAnsi="MV Boli" w:cs="MV Boli"/>
          <w:color w:val="1F497D"/>
          <w:sz w:val="24"/>
          <w:szCs w:val="24"/>
        </w:rPr>
        <w:t>Director of Environmental Health                                      </w:t>
      </w:r>
      <w:hyperlink r:id="rId9" w:tgtFrame="_blank" w:history="1">
        <w:r w:rsidRPr="00F52E9B">
          <w:rPr>
            <w:rFonts w:ascii="MV Boli" w:eastAsia="Times New Roman" w:hAnsi="MV Boli" w:cs="MV Boli"/>
            <w:color w:val="0000FF"/>
            <w:sz w:val="24"/>
            <w:szCs w:val="24"/>
            <w:u w:val="single"/>
          </w:rPr>
          <w:t>https://www.surveymonkey.com/r/KLWF93Y</w:t>
        </w:r>
      </w:hyperlink>
    </w:p>
    <w:p w14:paraId="16DB20B5" w14:textId="77777777" w:rsidR="00F52E9B" w:rsidRPr="00F52E9B" w:rsidRDefault="00F52E9B" w:rsidP="00F52E9B">
      <w:pPr>
        <w:shd w:val="clear" w:color="auto" w:fill="FFFFFF"/>
        <w:spacing w:after="0" w:line="240" w:lineRule="auto"/>
        <w:rPr>
          <w:rFonts w:ascii="Arial" w:eastAsia="Times New Roman" w:hAnsi="Arial" w:cs="Arial"/>
          <w:color w:val="222222"/>
          <w:sz w:val="24"/>
          <w:szCs w:val="24"/>
        </w:rPr>
      </w:pPr>
      <w:r w:rsidRPr="00F52E9B">
        <w:rPr>
          <w:rFonts w:ascii="MV Boli" w:eastAsia="Times New Roman" w:hAnsi="MV Boli" w:cs="MV Boli"/>
          <w:color w:val="1F497D"/>
          <w:sz w:val="24"/>
          <w:szCs w:val="24"/>
        </w:rPr>
        <w:t>Wyandot County Public Health   </w:t>
      </w:r>
    </w:p>
    <w:p w14:paraId="05FD73F3" w14:textId="27D26D91" w:rsidR="004351AD" w:rsidRDefault="00F52E9B"/>
    <w:sectPr w:rsidR="004351AD" w:rsidSect="00F52E9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9B"/>
    <w:rsid w:val="002D3EED"/>
    <w:rsid w:val="007A770A"/>
    <w:rsid w:val="00F5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D77C"/>
  <w15:chartTrackingRefBased/>
  <w15:docId w15:val="{69D9920D-CBCE-4011-A474-EF81A73D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140245096646622238msohyperlink">
    <w:name w:val="m_-6140245096646622238msohyperlink"/>
    <w:basedOn w:val="DefaultParagraphFont"/>
    <w:rsid w:val="00F52E9B"/>
  </w:style>
  <w:style w:type="character" w:styleId="Hyperlink">
    <w:name w:val="Hyperlink"/>
    <w:basedOn w:val="DefaultParagraphFont"/>
    <w:uiPriority w:val="99"/>
    <w:semiHidden/>
    <w:unhideWhenUsed/>
    <w:rsid w:val="00F5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8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webSettings" Target="webSettings.xml"/><Relationship Id="rId7" Type="http://schemas.openxmlformats.org/officeDocument/2006/relationships/hyperlink" Target="https://coronavirus.ohi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ohio.gov/wps/portal/gov/covid-19/home/dashboard" TargetMode="External"/><Relationship Id="rId11" Type="http://schemas.openxmlformats.org/officeDocument/2006/relationships/theme" Target="theme/theme1.xml"/><Relationship Id="rId5" Type="http://schemas.openxmlformats.org/officeDocument/2006/relationships/hyperlink" Target="https://coronavirus.ohio.gov/static/COVIDSummaryData.csv" TargetMode="External"/><Relationship Id="rId10" Type="http://schemas.openxmlformats.org/officeDocument/2006/relationships/fontTable" Target="fontTable.xml"/><Relationship Id="rId4" Type="http://schemas.openxmlformats.org/officeDocument/2006/relationships/hyperlink" Target="https://www.cdc.gov/coronavirus/2019-ncov/testing/serology-overview.html" TargetMode="External"/><Relationship Id="rId9" Type="http://schemas.openxmlformats.org/officeDocument/2006/relationships/hyperlink" Target="https://www.surveymonkey.com/r/KLWF9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Chamber</dc:creator>
  <cp:keywords/>
  <dc:description/>
  <cp:lastModifiedBy>Carey Chamber</cp:lastModifiedBy>
  <cp:revision>1</cp:revision>
  <dcterms:created xsi:type="dcterms:W3CDTF">2020-06-30T18:21:00Z</dcterms:created>
  <dcterms:modified xsi:type="dcterms:W3CDTF">2020-06-30T18:22:00Z</dcterms:modified>
</cp:coreProperties>
</file>